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CB9E3" w14:textId="77777777" w:rsidR="00433103" w:rsidRDefault="00433103" w:rsidP="00A00DC7">
      <w:pPr>
        <w:pStyle w:val="Heading1"/>
      </w:pPr>
      <w:r w:rsidRPr="00E770D4">
        <w:t>Compensation and Benefits Audit Checklist</w:t>
      </w:r>
    </w:p>
    <w:p w14:paraId="4F5403B8" w14:textId="77777777" w:rsidR="00E10ED3" w:rsidRPr="00E10ED3" w:rsidRDefault="00E10ED3" w:rsidP="00E10ED3">
      <w:pPr>
        <w:spacing w:after="120"/>
        <w:rPr>
          <w:sz w:val="8"/>
          <w:szCs w:val="8"/>
        </w:rPr>
      </w:pPr>
    </w:p>
    <w:p w14:paraId="651F83E8" w14:textId="77777777" w:rsidR="00E10ED3" w:rsidRDefault="00E10ED3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4" w:hanging="450"/>
      </w:pPr>
      <w:r w:rsidRPr="00E10ED3">
        <w:rPr>
          <w:b/>
        </w:rPr>
        <w:t>Executive and Management Compensation.</w:t>
      </w:r>
      <w:r>
        <w:t xml:space="preserve"> </w:t>
      </w:r>
      <w:r w:rsidR="00433103">
        <w:t>Analy</w:t>
      </w:r>
      <w:r>
        <w:t xml:space="preserve">ze compensation in terms of (i) competitiveness with similar companies; (ii) reward for performance; (iii) incentives to </w:t>
      </w:r>
      <w:r w:rsidRPr="00E10ED3">
        <w:rPr>
          <w:spacing w:val="-2"/>
        </w:rPr>
        <w:t>success in performance; and (iv) consistency with company values regarding compensation.</w:t>
      </w:r>
    </w:p>
    <w:p w14:paraId="051441DD" w14:textId="77777777" w:rsidR="00E10ED3" w:rsidRPr="00E770D4" w:rsidRDefault="00E10ED3" w:rsidP="00E10ED3">
      <w:pPr>
        <w:pStyle w:val="NormalWeb"/>
        <w:spacing w:before="0" w:beforeAutospacing="0" w:after="0" w:afterAutospacing="0"/>
        <w:ind w:left="634"/>
      </w:pPr>
    </w:p>
    <w:p w14:paraId="752F61F2" w14:textId="77777777" w:rsidR="00433103" w:rsidRDefault="00E10ED3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4" w:hanging="450"/>
      </w:pPr>
      <w:r w:rsidRPr="00E10ED3">
        <w:rPr>
          <w:b/>
        </w:rPr>
        <w:t>Sales Compensation.</w:t>
      </w:r>
      <w:r>
        <w:t xml:space="preserve"> Review </w:t>
      </w:r>
      <w:r w:rsidR="00433103">
        <w:t>s</w:t>
      </w:r>
      <w:r w:rsidR="00433103" w:rsidRPr="00E770D4">
        <w:t>ales compensation plan</w:t>
      </w:r>
      <w:r w:rsidR="00433103">
        <w:t xml:space="preserve"> </w:t>
      </w:r>
      <w:r>
        <w:t>to ascertain whether it is competitive in the marketplace and whether it sufficiently rewards sales performance so as to motivate sales personnel to achieve company's revenue goals</w:t>
      </w:r>
      <w:r w:rsidR="00433103" w:rsidRPr="00E770D4">
        <w:t>.</w:t>
      </w:r>
    </w:p>
    <w:p w14:paraId="35CD76A1" w14:textId="77777777" w:rsidR="00E10ED3" w:rsidRPr="00E770D4" w:rsidRDefault="00E10ED3" w:rsidP="00E10ED3">
      <w:pPr>
        <w:pStyle w:val="NormalWeb"/>
        <w:spacing w:before="0" w:beforeAutospacing="0" w:after="0" w:afterAutospacing="0"/>
      </w:pPr>
    </w:p>
    <w:p w14:paraId="264CBFC1" w14:textId="0377CB35" w:rsidR="00433103" w:rsidRPr="00B522F2" w:rsidRDefault="00B522F2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4" w:hanging="450"/>
      </w:pPr>
      <w:r w:rsidRPr="00B522F2">
        <w:rPr>
          <w:b/>
        </w:rPr>
        <w:t>Disparity in Compensation.</w:t>
      </w:r>
      <w:r>
        <w:t xml:space="preserve"> Analyze </w:t>
      </w:r>
      <w:r w:rsidR="00433103">
        <w:rPr>
          <w:bCs/>
        </w:rPr>
        <w:t>compensation</w:t>
      </w:r>
      <w:r>
        <w:rPr>
          <w:bCs/>
        </w:rPr>
        <w:t xml:space="preserve"> of all employees, including new hires, to determine whether there are any disparities among similarly situated employees, e.g., disparity among persons with comparable experience, longevity, etc.</w:t>
      </w:r>
    </w:p>
    <w:p w14:paraId="25BB6D19" w14:textId="77777777" w:rsidR="00B522F2" w:rsidRPr="00E770D4" w:rsidRDefault="00B522F2" w:rsidP="00B522F2">
      <w:pPr>
        <w:pStyle w:val="NormalWeb"/>
        <w:spacing w:before="0" w:beforeAutospacing="0" w:after="0" w:afterAutospacing="0"/>
      </w:pPr>
    </w:p>
    <w:p w14:paraId="69650A9B" w14:textId="6EDB9595" w:rsidR="00433103" w:rsidRDefault="00433103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4" w:hanging="450"/>
      </w:pPr>
      <w:r>
        <w:t>Analysis of compensation plan</w:t>
      </w:r>
      <w:r w:rsidR="00703D3F">
        <w:t xml:space="preserve"> to determine whether it fairly and equitably compensates each employee in consideration of the employee's</w:t>
      </w:r>
      <w:r w:rsidRPr="00E770D4">
        <w:t xml:space="preserve"> responsibilities, perfor</w:t>
      </w:r>
      <w:r>
        <w:t>mance</w:t>
      </w:r>
      <w:r w:rsidRPr="00E770D4">
        <w:t xml:space="preserve"> and contributions to the company.</w:t>
      </w:r>
    </w:p>
    <w:p w14:paraId="7906552F" w14:textId="77777777" w:rsidR="00703D3F" w:rsidRPr="00E770D4" w:rsidRDefault="00703D3F" w:rsidP="00703D3F">
      <w:pPr>
        <w:pStyle w:val="NormalWeb"/>
        <w:spacing w:before="0" w:beforeAutospacing="0" w:after="0" w:afterAutospacing="0"/>
      </w:pPr>
      <w:bookmarkStart w:id="0" w:name="_GoBack"/>
      <w:bookmarkEnd w:id="0"/>
    </w:p>
    <w:p w14:paraId="6454BEB0" w14:textId="11067610" w:rsidR="00433103" w:rsidRDefault="00AC2EA6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4" w:hanging="450"/>
      </w:pPr>
      <w:r>
        <w:t>Analysis of the impact of the</w:t>
      </w:r>
      <w:r w:rsidR="00433103">
        <w:t xml:space="preserve"> compensation plan on </w:t>
      </w:r>
      <w:r w:rsidR="00433103">
        <w:rPr>
          <w:bCs/>
        </w:rPr>
        <w:t>recruitment and</w:t>
      </w:r>
      <w:r w:rsidR="00433103" w:rsidRPr="00E770D4">
        <w:rPr>
          <w:bCs/>
        </w:rPr>
        <w:t xml:space="preserve"> retention</w:t>
      </w:r>
      <w:r w:rsidR="00433103" w:rsidRPr="00E770D4">
        <w:t xml:space="preserve"> of employees </w:t>
      </w:r>
      <w:r>
        <w:t>and determination of the impact, whether positive or negative, on the company's recruitment and retention of employees.</w:t>
      </w:r>
    </w:p>
    <w:p w14:paraId="02FF23A0" w14:textId="77777777" w:rsidR="00AC2EA6" w:rsidRPr="00E770D4" w:rsidRDefault="00AC2EA6" w:rsidP="00AC2EA6">
      <w:pPr>
        <w:pStyle w:val="NormalWeb"/>
        <w:spacing w:before="0" w:beforeAutospacing="0" w:after="0" w:afterAutospacing="0"/>
      </w:pPr>
    </w:p>
    <w:p w14:paraId="222452BC" w14:textId="6B1675FD" w:rsidR="00433103" w:rsidRPr="001B266A" w:rsidRDefault="001B266A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0" w:hanging="450"/>
      </w:pPr>
      <w:r>
        <w:t>Review of compensation and benefit practices within the company's industry and, to the extent possible, practices among</w:t>
      </w:r>
      <w:r w:rsidR="00433103">
        <w:t xml:space="preserve"> </w:t>
      </w:r>
      <w:r w:rsidR="00433103">
        <w:rPr>
          <w:bCs/>
        </w:rPr>
        <w:t>competitors.</w:t>
      </w:r>
    </w:p>
    <w:p w14:paraId="57B956BB" w14:textId="77777777" w:rsidR="001B266A" w:rsidRPr="00E770D4" w:rsidRDefault="001B266A" w:rsidP="001B266A">
      <w:pPr>
        <w:pStyle w:val="NormalWeb"/>
        <w:spacing w:before="0" w:beforeAutospacing="0" w:after="0" w:afterAutospacing="0"/>
      </w:pPr>
    </w:p>
    <w:p w14:paraId="6686C63E" w14:textId="1CE95AC3" w:rsidR="00433103" w:rsidRDefault="00530360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0" w:hanging="450"/>
      </w:pPr>
      <w:r>
        <w:t>Review of all compensation to be certain there are no violations of the Fair Labor Standards Act, the Equal Pay Act, or any other state, federal or local laws.</w:t>
      </w:r>
    </w:p>
    <w:p w14:paraId="1BE077D5" w14:textId="77777777" w:rsidR="00F357D7" w:rsidRDefault="00F357D7" w:rsidP="00F357D7">
      <w:pPr>
        <w:pStyle w:val="NormalWeb"/>
        <w:spacing w:before="0" w:beforeAutospacing="0" w:after="0" w:afterAutospacing="0"/>
      </w:pPr>
    </w:p>
    <w:p w14:paraId="5B703175" w14:textId="261D0685" w:rsidR="00433103" w:rsidRDefault="00433103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0" w:hanging="450"/>
      </w:pPr>
      <w:r>
        <w:t>Audit of company</w:t>
      </w:r>
      <w:r w:rsidR="00F357D7">
        <w:t>'</w:t>
      </w:r>
      <w:r>
        <w:t xml:space="preserve">s benefits program </w:t>
      </w:r>
      <w:r w:rsidR="00F357D7">
        <w:t>to determine whether all benefits and benefit plans offered are fully compliant with state and federal statutes and regulations, including, for example,</w:t>
      </w:r>
      <w:r>
        <w:t xml:space="preserve"> ERISA, COBRA </w:t>
      </w:r>
      <w:r w:rsidR="00F357D7">
        <w:t>and</w:t>
      </w:r>
      <w:r>
        <w:t xml:space="preserve"> FMLA.</w:t>
      </w:r>
    </w:p>
    <w:p w14:paraId="11F750A6" w14:textId="77777777" w:rsidR="00202AEA" w:rsidRDefault="00202AEA" w:rsidP="00202AEA">
      <w:pPr>
        <w:pStyle w:val="NormalWeb"/>
        <w:spacing w:before="0" w:beforeAutospacing="0" w:after="0" w:afterAutospacing="0"/>
      </w:pPr>
    </w:p>
    <w:p w14:paraId="26EA4985" w14:textId="05D3339B" w:rsidR="00433103" w:rsidRPr="00E770D4" w:rsidRDefault="004744F3" w:rsidP="00E10ED3">
      <w:pPr>
        <w:pStyle w:val="NormalWeb"/>
        <w:numPr>
          <w:ilvl w:val="0"/>
          <w:numId w:val="2"/>
        </w:numPr>
        <w:spacing w:before="0" w:beforeAutospacing="0" w:after="0" w:afterAutospacing="0"/>
        <w:ind w:left="630" w:hanging="450"/>
      </w:pPr>
      <w:r>
        <w:t>Audit of company communications with employees regarding benefit plans, including, for example, summary plan descriptions, the employee handbook, and required notices under HIPAA, COBRA and the</w:t>
      </w:r>
      <w:r w:rsidR="00433103">
        <w:t xml:space="preserve"> Affordable Care Act.</w:t>
      </w:r>
    </w:p>
    <w:sectPr w:rsidR="00433103" w:rsidRPr="00E770D4" w:rsidSect="00E26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44D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7E25D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BF42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6628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C4A44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8EAA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66DA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40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2AB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6666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3D3F63"/>
    <w:multiLevelType w:val="hybridMultilevel"/>
    <w:tmpl w:val="FABC824E"/>
    <w:lvl w:ilvl="0" w:tplc="EBBAFC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07A4B"/>
    <w:multiLevelType w:val="multilevel"/>
    <w:tmpl w:val="DE6A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683"/>
    <w:rsid w:val="00044060"/>
    <w:rsid w:val="00093CA2"/>
    <w:rsid w:val="001341EB"/>
    <w:rsid w:val="00172452"/>
    <w:rsid w:val="001B266A"/>
    <w:rsid w:val="001F4269"/>
    <w:rsid w:val="00202AEA"/>
    <w:rsid w:val="00433103"/>
    <w:rsid w:val="004547A8"/>
    <w:rsid w:val="004744F3"/>
    <w:rsid w:val="00530360"/>
    <w:rsid w:val="00703D3F"/>
    <w:rsid w:val="00781683"/>
    <w:rsid w:val="007D637F"/>
    <w:rsid w:val="00866173"/>
    <w:rsid w:val="008B0768"/>
    <w:rsid w:val="009609F1"/>
    <w:rsid w:val="009835E3"/>
    <w:rsid w:val="00992ADB"/>
    <w:rsid w:val="009C378F"/>
    <w:rsid w:val="00A00DC7"/>
    <w:rsid w:val="00AA06DB"/>
    <w:rsid w:val="00AC2EA6"/>
    <w:rsid w:val="00B419E6"/>
    <w:rsid w:val="00B522F2"/>
    <w:rsid w:val="00C25B95"/>
    <w:rsid w:val="00C7203B"/>
    <w:rsid w:val="00D9071D"/>
    <w:rsid w:val="00E10ED3"/>
    <w:rsid w:val="00E26197"/>
    <w:rsid w:val="00E770D4"/>
    <w:rsid w:val="00F357D7"/>
    <w:rsid w:val="00F6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3D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8F"/>
    <w:pPr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00D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rsid w:val="0078168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ED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and Benefits Audit Checklist</vt:lpstr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and Benefits Audit Checklist</dc:title>
  <dc:subject/>
  <dc:creator>ceconi-laptop</dc:creator>
  <cp:keywords/>
  <dc:description/>
  <cp:lastModifiedBy>Sara Sclafani</cp:lastModifiedBy>
  <cp:revision>21</cp:revision>
  <dcterms:created xsi:type="dcterms:W3CDTF">2011-11-10T23:15:00Z</dcterms:created>
  <dcterms:modified xsi:type="dcterms:W3CDTF">2013-09-24T20:36:00Z</dcterms:modified>
</cp:coreProperties>
</file>